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4E71" w14:textId="77777777" w:rsidR="001A6270" w:rsidRDefault="00E016D3">
      <w:pPr>
        <w:widowControl/>
        <w:jc w:val="center"/>
        <w:rPr>
          <w:rFonts w:ascii="微软雅黑" w:eastAsia="微软雅黑" w:hAnsi="微软雅黑" w:cs="微软雅黑"/>
          <w:kern w:val="0"/>
          <w:sz w:val="44"/>
          <w:szCs w:val="44"/>
          <w:lang w:bidi="ar"/>
        </w:rPr>
      </w:pPr>
      <w:bookmarkStart w:id="0" w:name="OLE_LINK2"/>
      <w:r>
        <w:rPr>
          <w:rFonts w:ascii="微软雅黑" w:eastAsia="微软雅黑" w:hAnsi="微软雅黑" w:cs="微软雅黑" w:hint="eastAsia"/>
          <w:kern w:val="0"/>
          <w:sz w:val="44"/>
          <w:szCs w:val="4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44"/>
          <w:szCs w:val="44"/>
          <w:lang w:bidi="ar"/>
        </w:rPr>
        <w:t>中国海洋经济论坛论文征集通知</w:t>
      </w:r>
    </w:p>
    <w:p w14:paraId="4284E2E1" w14:textId="77777777" w:rsidR="001A6270" w:rsidRDefault="001A6270">
      <w:pPr>
        <w:widowControl/>
        <w:ind w:firstLineChars="200" w:firstLine="880"/>
        <w:jc w:val="center"/>
        <w:rPr>
          <w:rFonts w:ascii="微软雅黑" w:eastAsia="微软雅黑" w:hAnsi="微软雅黑" w:cs="微软雅黑"/>
          <w:kern w:val="0"/>
          <w:sz w:val="44"/>
          <w:szCs w:val="44"/>
          <w:lang w:bidi="ar"/>
        </w:rPr>
      </w:pPr>
    </w:p>
    <w:p w14:paraId="03E22426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尊敬的学界同仁：</w:t>
      </w:r>
      <w:bookmarkStart w:id="1" w:name="OLE_LINK1"/>
    </w:p>
    <w:p w14:paraId="042A6A22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“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中国海洋经济论坛”将于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10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17-1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8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日山东省威海市金沙滩学府酒店举办。</w:t>
      </w:r>
      <w:bookmarkEnd w:id="1"/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论坛由中国海洋学会、山东大学、中国海洋大学等单位共同举办。论坛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以文会友，现向学界同仁征集会议论文，诚邀您不吝赐稿，相互交流，共同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精进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。</w:t>
      </w:r>
    </w:p>
    <w:bookmarkEnd w:id="0"/>
    <w:p w14:paraId="55CB9F5B" w14:textId="77777777" w:rsidR="001A6270" w:rsidRDefault="00E016D3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一、论坛主题及主要议题</w:t>
      </w:r>
    </w:p>
    <w:p w14:paraId="65AB0789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kern w:val="0"/>
          <w:sz w:val="24"/>
          <w:lang w:bidi="ar"/>
        </w:rPr>
        <w:t>1.</w:t>
      </w:r>
      <w:r>
        <w:rPr>
          <w:rStyle w:val="a4"/>
          <w:rFonts w:ascii="微软雅黑" w:eastAsia="微软雅黑" w:hAnsi="微软雅黑" w:cs="微软雅黑" w:hint="eastAsia"/>
          <w:kern w:val="0"/>
          <w:sz w:val="24"/>
          <w:lang w:bidi="ar"/>
        </w:rPr>
        <w:t>论坛主题</w:t>
      </w:r>
    </w:p>
    <w:p w14:paraId="4D347FDA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绿色低碳赋能：重塑海洋经济高质量发展新引擎</w:t>
      </w:r>
    </w:p>
    <w:p w14:paraId="4608CB5A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kern w:val="0"/>
          <w:sz w:val="24"/>
          <w:lang w:bidi="ar"/>
        </w:rPr>
        <w:t>2.</w:t>
      </w:r>
      <w:r>
        <w:rPr>
          <w:rStyle w:val="a4"/>
          <w:rFonts w:ascii="微软雅黑" w:eastAsia="微软雅黑" w:hAnsi="微软雅黑" w:cs="微软雅黑" w:hint="eastAsia"/>
          <w:kern w:val="0"/>
          <w:sz w:val="24"/>
          <w:lang w:bidi="ar"/>
        </w:rPr>
        <w:t>主要议题（包含但不限于以下议题）</w:t>
      </w:r>
    </w:p>
    <w:p w14:paraId="48EE985C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）加快建设现代海洋产业体系</w:t>
      </w:r>
    </w:p>
    <w:p w14:paraId="73F34D81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）海洋战略新兴产业与未来产业集聚集群发展</w:t>
      </w:r>
    </w:p>
    <w:p w14:paraId="60E9184C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3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）海洋生态经济创新发展</w:t>
      </w:r>
    </w:p>
    <w:p w14:paraId="6EEAA4FA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4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）科技创新和海洋产业结构深度调整</w:t>
      </w:r>
    </w:p>
    <w:p w14:paraId="4AB15410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）因地制宜布局海洋新质生产力</w:t>
      </w:r>
    </w:p>
    <w:p w14:paraId="0D976C54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6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）港产城深度融合发展</w:t>
      </w:r>
    </w:p>
    <w:p w14:paraId="6A8E6702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7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）支持海洋经济高质量发展的财政金融政策</w:t>
      </w:r>
    </w:p>
    <w:p w14:paraId="2F49E62B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8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）海洋国际经贸合作的陆海物流网络</w:t>
      </w:r>
    </w:p>
    <w:p w14:paraId="6CD4A472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9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）健全推动海洋经济高质量发展体制机制</w:t>
      </w:r>
    </w:p>
    <w:p w14:paraId="2CE3ACE0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10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）海洋命运共同体与全球海洋治理</w:t>
      </w:r>
    </w:p>
    <w:p w14:paraId="0B24EA17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11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）海洋权益与海洋法</w:t>
      </w:r>
    </w:p>
    <w:p w14:paraId="6E85F5DC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12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）其他与海洋强国建设相关主题</w:t>
      </w:r>
    </w:p>
    <w:p w14:paraId="5B3AEA8B" w14:textId="77777777" w:rsidR="001A6270" w:rsidRDefault="00E016D3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二、主办单位、承办单位</w:t>
      </w:r>
    </w:p>
    <w:p w14:paraId="3D982BC0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1.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主办单位</w:t>
      </w:r>
    </w:p>
    <w:p w14:paraId="091C1AE2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bookmarkStart w:id="2" w:name="OLE_LINK3"/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山东大学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中国海洋学会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中国海洋大学</w:t>
      </w:r>
    </w:p>
    <w:bookmarkEnd w:id="2"/>
    <w:p w14:paraId="55846F47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2.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承办单位</w:t>
      </w:r>
    </w:p>
    <w:p w14:paraId="18D2B68E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中国海洋学会海洋经济分会</w:t>
      </w:r>
    </w:p>
    <w:p w14:paraId="5E44805D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山东大学商学院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 xml:space="preserve"> </w:t>
      </w:r>
    </w:p>
    <w:p w14:paraId="589DBF95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中国海洋大学海洋发展研究院</w:t>
      </w:r>
    </w:p>
    <w:p w14:paraId="25106554" w14:textId="77777777" w:rsidR="001A6270" w:rsidRDefault="00E016D3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三、征文要求</w:t>
      </w:r>
    </w:p>
    <w:p w14:paraId="29AD62F5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 xml:space="preserve">1. </w:t>
      </w: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基本要求</w:t>
      </w:r>
    </w:p>
    <w:p w14:paraId="5D48988B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本论坛原则上要求所有参会者提交论文全文。投稿论文应未在全国性学术会议上报告或公开刊物上发表。</w:t>
      </w:r>
    </w:p>
    <w:p w14:paraId="3ECDA245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2.</w:t>
      </w: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格式要求</w:t>
      </w:r>
    </w:p>
    <w:p w14:paraId="3F601194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1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标题</w:t>
      </w:r>
    </w:p>
    <w:p w14:paraId="1AD9A01B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请用小三黑体，标题应鲜明，一般不超过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25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个字，不使用外文缩写词。</w:t>
      </w:r>
    </w:p>
    <w:p w14:paraId="320A19F1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2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作者姓名及单位信息</w:t>
      </w:r>
    </w:p>
    <w:p w14:paraId="7CAE8B8D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请用小四楷体，要有准确的作者单位名称、省份、城市及邮编。</w:t>
      </w:r>
    </w:p>
    <w:p w14:paraId="4A79BF2F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示例：张三（南京大学经济学院，江苏南京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 xml:space="preserve"> 210093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）</w:t>
      </w:r>
    </w:p>
    <w:p w14:paraId="67CD459D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3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摘要（中文）</w:t>
      </w:r>
    </w:p>
    <w:p w14:paraId="4D9D98E9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请用五号楷体，摘要文字控制在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250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字内，重点包括研究目的、方法、结果和结论。</w:t>
      </w:r>
    </w:p>
    <w:p w14:paraId="31550FC2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lastRenderedPageBreak/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4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关键词</w:t>
      </w:r>
    </w:p>
    <w:p w14:paraId="729CD363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请用五号楷体，要求不少于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3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个，不超过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5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个。</w:t>
      </w:r>
    </w:p>
    <w:p w14:paraId="0F872A54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5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正文</w:t>
      </w:r>
    </w:p>
    <w:p w14:paraId="5CDE766D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请用五号宋体，不少于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6000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字。</w:t>
      </w:r>
    </w:p>
    <w:p w14:paraId="63DCC68F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6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参考文献</w:t>
      </w:r>
    </w:p>
    <w:p w14:paraId="58D30A28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请用五号仿宋。执行中华人民共和国国家标准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GB/T 7714 -2005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《文后参考文献著录规则》，示例：</w:t>
      </w:r>
    </w:p>
    <w:p w14:paraId="717B737D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[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参考文献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]</w:t>
      </w:r>
    </w:p>
    <w:p w14:paraId="46B828BF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滕大春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美国教育史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[M].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北京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: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人民教育出版社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,1994.</w:t>
      </w:r>
    </w:p>
    <w:p w14:paraId="4FD25F0C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陈桂生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教育学的迷惘与迷惘的教育学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[J].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华东师范大学学报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(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教育科学版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), 1989 (3).</w:t>
      </w:r>
    </w:p>
    <w:p w14:paraId="2A7799E4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陶仁骥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密码学与数学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[J].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自然杂志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, 1984, 7(7): 527.</w:t>
      </w:r>
    </w:p>
    <w:p w14:paraId="78033B6F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蒋有绪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,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郭泉水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,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马娟等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中国森林群落分类及其群落学特征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[M].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北京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: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科学出版社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. 1998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.</w:t>
      </w:r>
    </w:p>
    <w:p w14:paraId="57556D5F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（美）约翰·杜威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民主主义教育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[M].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王承绪译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北京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: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人民教育出版社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, 1990: 10.</w:t>
      </w:r>
    </w:p>
    <w:p w14:paraId="10523FB5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潘懋元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开展高等教育理论的研究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 xml:space="preserve">[N]. 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光明日报</w:t>
      </w: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, 1978-12-07.</w:t>
      </w:r>
    </w:p>
    <w:p w14:paraId="52F4B490" w14:textId="77777777" w:rsidR="001A6270" w:rsidRDefault="00E016D3">
      <w:pPr>
        <w:widowControl/>
        <w:ind w:firstLineChars="200" w:firstLine="420"/>
        <w:jc w:val="left"/>
        <w:rPr>
          <w:rStyle w:val="a4"/>
          <w:rFonts w:ascii="仿宋" w:eastAsia="仿宋" w:hAnsi="仿宋" w:cs="仿宋"/>
          <w:b w:val="0"/>
          <w:bCs/>
          <w:kern w:val="0"/>
          <w:szCs w:val="21"/>
          <w:lang w:bidi="ar"/>
        </w:rPr>
      </w:pPr>
      <w:r>
        <w:rPr>
          <w:rStyle w:val="a4"/>
          <w:rFonts w:ascii="仿宋" w:eastAsia="仿宋" w:hAnsi="仿宋" w:cs="仿宋" w:hint="eastAsia"/>
          <w:b w:val="0"/>
          <w:bCs/>
          <w:kern w:val="0"/>
          <w:szCs w:val="21"/>
          <w:lang w:bidi="ar"/>
        </w:rPr>
        <w:t>Qiu QA, Cui LR, Gao HD, Yi H. Optimal allocation of units in sequential probability series systems[J]. Reliab Eng Sys Saf 2018; 169: 351-363.</w:t>
      </w:r>
    </w:p>
    <w:p w14:paraId="3CBCEF4C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（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7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）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作者简介及联系方式</w:t>
      </w:r>
    </w:p>
    <w:p w14:paraId="64644260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请用五号宋体，作者简介一般不超过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100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字，联系方式请写明详细的通信地址、邮编、常用电话及电子邮箱。</w:t>
      </w:r>
    </w:p>
    <w:p w14:paraId="7885AC06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 xml:space="preserve">3. </w:t>
      </w: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截止日期</w:t>
      </w:r>
    </w:p>
    <w:p w14:paraId="3912095E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征文截止时间为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年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9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月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日。会议邀请信将于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年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9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月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30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日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前发送给作者邮箱。</w:t>
      </w:r>
    </w:p>
    <w:p w14:paraId="512F6430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 xml:space="preserve">4. </w:t>
      </w: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提交途径</w:t>
      </w:r>
    </w:p>
    <w:p w14:paraId="1F6DD353" w14:textId="77777777" w:rsidR="001A6270" w:rsidRDefault="00E016D3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投稿邮箱：</w:t>
      </w:r>
      <w:hyperlink r:id="rId5" w:history="1">
        <w:r>
          <w:rPr>
            <w:rStyle w:val="a6"/>
            <w:rFonts w:ascii="微软雅黑" w:eastAsia="微软雅黑" w:hAnsi="微软雅黑" w:cs="微软雅黑"/>
            <w:kern w:val="0"/>
            <w:sz w:val="24"/>
            <w:lang w:bidi="ar"/>
          </w:rPr>
          <w:t>zghyjjlt2025@126.com</w:t>
        </w:r>
      </w:hyperlink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，邮件主题及文档名称请注明“投稿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+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姓名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+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单位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+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参加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中国海洋经济论坛征文”。</w:t>
      </w:r>
    </w:p>
    <w:p w14:paraId="19999387" w14:textId="77777777" w:rsidR="001A6270" w:rsidRDefault="001A6270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</w:p>
    <w:p w14:paraId="244DF2C5" w14:textId="77777777" w:rsidR="001A6270" w:rsidRDefault="00E016D3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lastRenderedPageBreak/>
        <w:t>三、优秀论文遴选</w:t>
      </w:r>
    </w:p>
    <w:p w14:paraId="69078BDD" w14:textId="77777777" w:rsidR="001A6270" w:rsidRDefault="00E016D3">
      <w:pPr>
        <w:widowControl/>
        <w:ind w:firstLineChars="200" w:firstLine="480"/>
        <w:jc w:val="left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为鼓励青年学者和研究生积极参与海洋经济研究，特开展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2025</w:t>
      </w: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中国海洋经济论坛征文活动。活动将通过统一遴选评出优秀论文并在会议期间颁发荣誉证书。</w:t>
      </w:r>
    </w:p>
    <w:p w14:paraId="3F3A2B26" w14:textId="77777777" w:rsidR="001A6270" w:rsidRDefault="00E016D3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四、论坛合作刊物</w:t>
      </w:r>
    </w:p>
    <w:p w14:paraId="792F91B0" w14:textId="77777777" w:rsidR="001A6270" w:rsidRDefault="00E016D3">
      <w:pPr>
        <w:spacing w:line="360" w:lineRule="auto"/>
        <w:ind w:firstLineChars="200" w:firstLine="480"/>
        <w:textAlignment w:val="center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本次论坛与《山东大学学报（哲学社会科学版）》《太平洋学报》《东南学术》《南京农业大学学报》《南方经济》《学海》《产经评论》《华中农业大学学报》《海洋通报》《改革与战略》《中国海洋大学学报（社会科学版）》《海洋经济》《海洋开发与管理》《中国渔业经济》等国内知名期刊建立合作关系，将根据刊期栏目安排，并征求作者意愿，遴选部分优秀论文公开发表。</w:t>
      </w:r>
    </w:p>
    <w:p w14:paraId="4821E3C9" w14:textId="77777777" w:rsidR="001A6270" w:rsidRDefault="00E016D3">
      <w:pPr>
        <w:widowControl/>
        <w:jc w:val="left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五、论坛联系</w:t>
      </w:r>
      <w:r>
        <w:rPr>
          <w:rStyle w:val="a4"/>
          <w:rFonts w:ascii="微软雅黑" w:eastAsia="微软雅黑" w:hAnsi="微软雅黑" w:cs="微软雅黑" w:hint="eastAsia"/>
          <w:color w:val="2D53A0" w:themeColor="accent1" w:themeShade="BF"/>
          <w:kern w:val="0"/>
          <w:sz w:val="24"/>
          <w:lang w:bidi="ar"/>
        </w:rPr>
        <w:t>方式</w:t>
      </w:r>
    </w:p>
    <w:p w14:paraId="5BD84C96" w14:textId="77777777" w:rsidR="001A6270" w:rsidRDefault="00E016D3">
      <w:pPr>
        <w:spacing w:line="360" w:lineRule="auto"/>
        <w:ind w:firstLineChars="200" w:firstLine="480"/>
        <w:textAlignment w:val="center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山东大学商学院</w:t>
      </w:r>
    </w:p>
    <w:p w14:paraId="780F91BF" w14:textId="77777777" w:rsidR="001A6270" w:rsidRDefault="00E016D3">
      <w:pPr>
        <w:spacing w:line="360" w:lineRule="auto"/>
        <w:ind w:firstLineChars="200" w:firstLine="480"/>
        <w:textAlignment w:val="center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沈春蕾：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17863086289</w:t>
      </w:r>
    </w:p>
    <w:p w14:paraId="5C881E4F" w14:textId="77777777" w:rsidR="001A6270" w:rsidRDefault="00E016D3">
      <w:pPr>
        <w:spacing w:line="360" w:lineRule="auto"/>
        <w:ind w:firstLineChars="200" w:firstLine="480"/>
        <w:textAlignment w:val="center"/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kern w:val="0"/>
          <w:sz w:val="24"/>
          <w:lang w:bidi="ar"/>
        </w:rPr>
        <w:t>郇晓萌：</w:t>
      </w:r>
      <w:r>
        <w:rPr>
          <w:rStyle w:val="a4"/>
          <w:rFonts w:ascii="微软雅黑" w:eastAsia="微软雅黑" w:hAnsi="微软雅黑" w:cs="微软雅黑"/>
          <w:b w:val="0"/>
          <w:bCs/>
          <w:kern w:val="0"/>
          <w:sz w:val="24"/>
          <w:lang w:bidi="ar"/>
        </w:rPr>
        <w:t>18854882579</w:t>
      </w:r>
    </w:p>
    <w:p w14:paraId="0D2FAE23" w14:textId="77777777" w:rsidR="001A6270" w:rsidRDefault="00E016D3">
      <w:pPr>
        <w:spacing w:line="360" w:lineRule="auto"/>
        <w:ind w:firstLineChars="200" w:firstLine="480"/>
        <w:textAlignment w:val="center"/>
        <w:rPr>
          <w:rStyle w:val="a4"/>
          <w:rFonts w:ascii="微软雅黑" w:eastAsia="微软雅黑" w:hAnsi="微软雅黑" w:cs="微软雅黑"/>
          <w:color w:val="2D53A0" w:themeColor="accent1" w:themeShade="BF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杨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盼：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13573588127</w:t>
      </w:r>
    </w:p>
    <w:p w14:paraId="30455319" w14:textId="77777777" w:rsidR="001A6270" w:rsidRDefault="001A6270">
      <w:pPr>
        <w:widowControl/>
        <w:ind w:firstLineChars="200" w:firstLine="480"/>
        <w:jc w:val="left"/>
        <w:rPr>
          <w:rFonts w:ascii="微软雅黑" w:eastAsia="微软雅黑" w:hAnsi="微软雅黑" w:cs="微软雅黑"/>
          <w:kern w:val="0"/>
          <w:sz w:val="24"/>
          <w:lang w:bidi="ar"/>
        </w:rPr>
      </w:pPr>
    </w:p>
    <w:p w14:paraId="31EF8326" w14:textId="77777777" w:rsidR="001A6270" w:rsidRDefault="001A6270">
      <w:pPr>
        <w:widowControl/>
        <w:ind w:firstLineChars="200" w:firstLine="480"/>
        <w:jc w:val="right"/>
        <w:rPr>
          <w:rFonts w:ascii="微软雅黑" w:eastAsia="微软雅黑" w:hAnsi="微软雅黑" w:cs="微软雅黑"/>
          <w:kern w:val="0"/>
          <w:sz w:val="24"/>
          <w:lang w:bidi="ar"/>
        </w:rPr>
      </w:pPr>
    </w:p>
    <w:p w14:paraId="78A27F32" w14:textId="77777777" w:rsidR="001A6270" w:rsidRDefault="00E016D3">
      <w:pPr>
        <w:widowControl/>
        <w:ind w:firstLineChars="200" w:firstLine="480"/>
        <w:jc w:val="righ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“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年中国海洋经济论坛”组委会</w:t>
      </w:r>
    </w:p>
    <w:p w14:paraId="6692B3EE" w14:textId="77777777" w:rsidR="001A6270" w:rsidRDefault="00E016D3">
      <w:pPr>
        <w:widowControl/>
        <w:ind w:firstLineChars="200" w:firstLine="480"/>
        <w:jc w:val="right"/>
        <w:rPr>
          <w:rFonts w:ascii="微软雅黑" w:eastAsia="微软雅黑" w:hAnsi="微软雅黑" w:cs="微软雅黑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中国海洋学会海洋经济分会</w:t>
      </w:r>
    </w:p>
    <w:p w14:paraId="7946DD13" w14:textId="440BD054" w:rsidR="001A6270" w:rsidRDefault="00E016D3">
      <w:pPr>
        <w:widowControl/>
        <w:ind w:firstLineChars="200" w:firstLine="480"/>
        <w:jc w:val="right"/>
        <w:rPr>
          <w:rFonts w:ascii="微软雅黑" w:eastAsia="微软雅黑" w:hAnsi="微软雅黑" w:cs="微软雅黑"/>
          <w:kern w:val="0"/>
          <w:sz w:val="24"/>
          <w:lang w:bidi="ar"/>
        </w:rPr>
      </w:pPr>
      <w:bookmarkStart w:id="3" w:name="_GoBack"/>
      <w:bookmarkEnd w:id="3"/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2025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年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8</w:t>
      </w:r>
      <w:r>
        <w:rPr>
          <w:rFonts w:ascii="微软雅黑" w:eastAsia="微软雅黑" w:hAnsi="微软雅黑" w:cs="微软雅黑"/>
          <w:kern w:val="0"/>
          <w:sz w:val="24"/>
          <w:lang w:bidi="ar"/>
        </w:rPr>
        <w:t>月19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日</w:t>
      </w:r>
    </w:p>
    <w:sectPr w:rsidR="001A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czODY2MWJhZjhhMThiZjhhYjliNDQ0MmM1NmYifQ=="/>
  </w:docVars>
  <w:rsids>
    <w:rsidRoot w:val="00C95ECA"/>
    <w:rsid w:val="001A6270"/>
    <w:rsid w:val="001C67B1"/>
    <w:rsid w:val="003D76E4"/>
    <w:rsid w:val="007F0D15"/>
    <w:rsid w:val="009D0A73"/>
    <w:rsid w:val="00A479C9"/>
    <w:rsid w:val="00BE64C5"/>
    <w:rsid w:val="00C06E01"/>
    <w:rsid w:val="00C95ECA"/>
    <w:rsid w:val="00CE7E6A"/>
    <w:rsid w:val="00E016D3"/>
    <w:rsid w:val="00F211EF"/>
    <w:rsid w:val="00F22B43"/>
    <w:rsid w:val="00F61BE3"/>
    <w:rsid w:val="00FB4AC3"/>
    <w:rsid w:val="018C0929"/>
    <w:rsid w:val="08465B09"/>
    <w:rsid w:val="0E2722C9"/>
    <w:rsid w:val="0EE16C15"/>
    <w:rsid w:val="1AA17639"/>
    <w:rsid w:val="1DC964EA"/>
    <w:rsid w:val="22311C4D"/>
    <w:rsid w:val="28B25DB2"/>
    <w:rsid w:val="29924C91"/>
    <w:rsid w:val="2AB60E47"/>
    <w:rsid w:val="3D874491"/>
    <w:rsid w:val="3E2F1D93"/>
    <w:rsid w:val="3EB14E6F"/>
    <w:rsid w:val="40295690"/>
    <w:rsid w:val="40EF4827"/>
    <w:rsid w:val="41EA4FEF"/>
    <w:rsid w:val="50672CDB"/>
    <w:rsid w:val="58152006"/>
    <w:rsid w:val="5A696FA1"/>
    <w:rsid w:val="65314EF2"/>
    <w:rsid w:val="67DD5E62"/>
    <w:rsid w:val="70FE448F"/>
    <w:rsid w:val="750F1911"/>
    <w:rsid w:val="78EC48D6"/>
    <w:rsid w:val="794E7636"/>
    <w:rsid w:val="79BA6C6F"/>
    <w:rsid w:val="7D0270B5"/>
    <w:rsid w:val="7E0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B535B"/>
  <w15:docId w15:val="{62CB116D-433E-49C6-81F5-E64D9274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next w:val="a"/>
    <w:autoRedefine/>
    <w:qFormat/>
    <w:pPr>
      <w:widowControl w:val="0"/>
      <w:ind w:leftChars="200" w:left="200" w:hangingChars="200" w:hanging="200"/>
      <w:jc w:val="both"/>
    </w:pPr>
    <w:rPr>
      <w:rFonts w:ascii="Calibri" w:hAnsi="Calibri"/>
      <w:kern w:val="2"/>
      <w:sz w:val="21"/>
      <w:szCs w:val="24"/>
    </w:rPr>
  </w:style>
  <w:style w:type="character" w:styleId="a4">
    <w:name w:val="Strong"/>
    <w:basedOn w:val="a0"/>
    <w:autoRedefine/>
    <w:qFormat/>
    <w:rPr>
      <w:b/>
    </w:rPr>
  </w:style>
  <w:style w:type="character" w:styleId="a5">
    <w:name w:val="FollowedHyperlink"/>
    <w:basedOn w:val="a0"/>
    <w:qFormat/>
    <w:rPr>
      <w:color w:val="7E1FAD" w:themeColor="followedHyperlink"/>
      <w:u w:val="single"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ghyjjlt2025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AF63D4-B9CD-4028-903C-FDA312FE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飞扬的耗子</cp:lastModifiedBy>
  <cp:revision>3</cp:revision>
  <dcterms:created xsi:type="dcterms:W3CDTF">2025-08-19T07:35:00Z</dcterms:created>
  <dcterms:modified xsi:type="dcterms:W3CDTF">2025-08-19T08:46:00Z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515E5B4C16454E0981A62D12FA0F7691_13</vt:lpwstr>
  </property>
  <property fmtid="{D5CDD505-2E9C-101B-9397-08002B2CF9AE}" pid="4" name="KSOTemplateDocerSaveRecord">
    <vt:lpwstr>eyJoZGlkIjoiZWU4MTA2ZjNmMGE4ZGM3MTdhMDI5YjA5NTU1NTRhOWQiLCJ1c2VySWQiOiIzOTIxMTA3NjgifQ==</vt:lpwstr>
  </property>
</Properties>
</file>